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5C19D07B"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w:t>
      </w:r>
      <w:r w:rsidR="00327330">
        <w:rPr>
          <w:b/>
          <w:noProof/>
          <w:sz w:val="24"/>
        </w:rPr>
        <w:t>1</w:t>
      </w:r>
      <w:r w:rsidRPr="0033027D">
        <w:rPr>
          <w:b/>
          <w:noProof/>
          <w:sz w:val="24"/>
        </w:rPr>
        <w:tab/>
      </w:r>
      <w:r>
        <w:rPr>
          <w:b/>
          <w:noProof/>
          <w:sz w:val="24"/>
        </w:rPr>
        <w:t>RP</w:t>
      </w:r>
      <w:r w:rsidRPr="0033027D">
        <w:rPr>
          <w:b/>
          <w:noProof/>
          <w:sz w:val="24"/>
        </w:rPr>
        <w:t>-</w:t>
      </w:r>
      <w:r w:rsidR="00246F29" w:rsidRPr="00246F29">
        <w:rPr>
          <w:b/>
          <w:noProof/>
          <w:sz w:val="24"/>
        </w:rPr>
        <w:t>232671</w:t>
      </w:r>
    </w:p>
    <w:p w14:paraId="392550F8" w14:textId="63C5CF21" w:rsidR="006A45BA" w:rsidRDefault="00327330" w:rsidP="006C3174">
      <w:pPr>
        <w:pStyle w:val="CRCoverPage"/>
        <w:tabs>
          <w:tab w:val="right" w:pos="9639"/>
        </w:tabs>
        <w:spacing w:after="0"/>
        <w:rPr>
          <w:rFonts w:eastAsia="Batang" w:cs="Arial"/>
          <w:sz w:val="18"/>
          <w:szCs w:val="18"/>
          <w:lang w:eastAsia="zh-CN"/>
        </w:rPr>
      </w:pPr>
      <w:r>
        <w:rPr>
          <w:b/>
          <w:noProof/>
          <w:sz w:val="24"/>
        </w:rPr>
        <w:t>Bangalore, India, 11</w:t>
      </w:r>
      <w:r w:rsidRPr="00327330">
        <w:rPr>
          <w:b/>
          <w:noProof/>
          <w:sz w:val="24"/>
          <w:vertAlign w:val="superscript"/>
        </w:rPr>
        <w:t>th</w:t>
      </w:r>
      <w:r>
        <w:rPr>
          <w:b/>
          <w:noProof/>
          <w:sz w:val="24"/>
        </w:rPr>
        <w:t xml:space="preserve"> – 15</w:t>
      </w:r>
      <w:r w:rsidRPr="00327330">
        <w:rPr>
          <w:b/>
          <w:noProof/>
          <w:sz w:val="24"/>
          <w:vertAlign w:val="superscript"/>
        </w:rPr>
        <w:t>th</w:t>
      </w:r>
      <w:r>
        <w:rPr>
          <w:b/>
          <w:noProof/>
          <w:sz w:val="24"/>
        </w:rPr>
        <w:t xml:space="preserve"> September</w:t>
      </w:r>
      <w:r w:rsidR="00447E42">
        <w:rPr>
          <w:b/>
          <w:noProof/>
          <w:sz w:val="24"/>
        </w:rPr>
        <w:t xml:space="preserve"> 2023</w:t>
      </w:r>
      <w:r w:rsidR="00447E42" w:rsidRPr="00447E42">
        <w:rPr>
          <w:bCs/>
          <w:noProof/>
          <w:sz w:val="18"/>
          <w:szCs w:val="14"/>
        </w:rPr>
        <w:tab/>
        <w:t>(revision of RP-223544)</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proofErr w:type="gramStart"/>
      <w:r w:rsidRPr="00FC392D">
        <w:rPr>
          <w:rFonts w:hint="eastAsia"/>
          <w:lang w:eastAsia="ja-JP"/>
        </w:rPr>
        <w:t>involvement</w:t>
      </w:r>
      <w:proofErr w:type="gramEnd"/>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340C32BF" w:rsidR="00720E48" w:rsidRPr="0094279A" w:rsidRDefault="00D16B68" w:rsidP="00720E48">
      <w:pPr>
        <w:pStyle w:val="B2"/>
        <w:numPr>
          <w:ilvl w:val="1"/>
          <w:numId w:val="20"/>
        </w:numPr>
        <w:rPr>
          <w:lang w:val="en-US"/>
        </w:rPr>
      </w:pPr>
      <w:bookmarkStart w:id="2" w:name="_Hlk145414992"/>
      <w:r w:rsidRPr="0094279A">
        <w:rPr>
          <w:lang w:val="en-US"/>
        </w:rPr>
        <w:t xml:space="preserve">UE </w:t>
      </w:r>
      <w:r w:rsidR="006731E4" w:rsidRPr="0094279A">
        <w:rPr>
          <w:lang w:val="en-US"/>
        </w:rPr>
        <w:t xml:space="preserve">BB </w:t>
      </w:r>
      <w:r w:rsidRPr="0094279A">
        <w:rPr>
          <w:lang w:val="en-US"/>
        </w:rPr>
        <w:t>bandwidth reduction</w:t>
      </w:r>
      <w:bookmarkEnd w:id="2"/>
    </w:p>
    <w:p w14:paraId="5F8C2330" w14:textId="395CF557" w:rsidR="00720E48" w:rsidRDefault="00720E48" w:rsidP="00720E48">
      <w:pPr>
        <w:pStyle w:val="B2"/>
        <w:numPr>
          <w:ilvl w:val="2"/>
          <w:numId w:val="20"/>
        </w:numPr>
        <w:rPr>
          <w:lang w:val="en-US"/>
        </w:rPr>
      </w:pPr>
      <w:r>
        <w:rPr>
          <w:lang w:val="en-US"/>
        </w:rPr>
        <w:t>5 MHz</w:t>
      </w:r>
      <w:r w:rsidR="005217B0">
        <w:rPr>
          <w:lang w:val="en-US"/>
        </w:rPr>
        <w:t xml:space="preserve"> </w:t>
      </w:r>
      <w:r>
        <w:rPr>
          <w:lang w:val="en-US"/>
        </w:rPr>
        <w:t>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6C88CA84" w14:textId="75D55479"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p>
    <w:p w14:paraId="1110985C" w14:textId="1A979268"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4E483DB7"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654831FA" w14:textId="77777777" w:rsidR="00BB14BA" w:rsidRPr="0094279A" w:rsidRDefault="00BB14BA" w:rsidP="00BB14BA">
      <w:pPr>
        <w:pStyle w:val="B2"/>
        <w:numPr>
          <w:ilvl w:val="1"/>
          <w:numId w:val="20"/>
        </w:numPr>
        <w:rPr>
          <w:lang w:val="en-US"/>
        </w:rPr>
      </w:pPr>
      <w:r>
        <w:rPr>
          <w:lang w:val="en-US"/>
        </w:rPr>
        <w:t>Relation between ‘UE BB bandwidth reduction’ and ‘UE peak data rate reduction’</w:t>
      </w:r>
    </w:p>
    <w:p w14:paraId="351BB6AD" w14:textId="555DF74D" w:rsidR="003B5754" w:rsidRDefault="003B5754" w:rsidP="00BB14BA">
      <w:pPr>
        <w:pStyle w:val="B2"/>
        <w:numPr>
          <w:ilvl w:val="2"/>
          <w:numId w:val="20"/>
        </w:numPr>
        <w:rPr>
          <w:lang w:val="en-US"/>
        </w:rPr>
      </w:pPr>
      <w:r>
        <w:rPr>
          <w:lang w:val="en-US"/>
        </w:rPr>
        <w:t>A UE can support ‘UE peak data rate reduction’ with or without ‘UE BB bandwidth reduction’.</w:t>
      </w:r>
    </w:p>
    <w:p w14:paraId="45EADEA7" w14:textId="24BA6F9F" w:rsidR="00BB14BA" w:rsidRPr="00E01618" w:rsidRDefault="00BB14BA" w:rsidP="00BB14BA">
      <w:pPr>
        <w:pStyle w:val="B2"/>
        <w:numPr>
          <w:ilvl w:val="2"/>
          <w:numId w:val="20"/>
        </w:numPr>
        <w:rPr>
          <w:lang w:val="en-US"/>
        </w:rPr>
      </w:pPr>
      <w:r w:rsidRPr="00E01618">
        <w:rPr>
          <w:lang w:val="en-US"/>
        </w:rPr>
        <w:t xml:space="preserve">The initial access procedure for </w:t>
      </w:r>
      <w:r>
        <w:rPr>
          <w:lang w:val="en-US"/>
        </w:rPr>
        <w:t>‘UE peak data rate reduction’ without ‘UE BB bandwidth reduction’</w:t>
      </w:r>
      <w:r w:rsidRPr="00E01618">
        <w:rPr>
          <w:lang w:val="en-US"/>
        </w:rPr>
        <w:t xml:space="preserve"> is the same as for </w:t>
      </w:r>
      <w:r>
        <w:rPr>
          <w:lang w:val="en-US"/>
        </w:rPr>
        <w:t>‘</w:t>
      </w:r>
      <w:r w:rsidRPr="002C7BE7">
        <w:rPr>
          <w:lang w:val="en-US"/>
        </w:rPr>
        <w:t>UE peak data rate reduction</w:t>
      </w:r>
      <w:r>
        <w:rPr>
          <w:lang w:val="en-US"/>
        </w:rPr>
        <w:t>’</w:t>
      </w:r>
      <w:r w:rsidRPr="002C7BE7">
        <w:rPr>
          <w:lang w:val="en-US"/>
        </w:rPr>
        <w:t xml:space="preserve"> </w:t>
      </w:r>
      <w:r>
        <w:rPr>
          <w:lang w:val="en-US"/>
        </w:rPr>
        <w:t>with</w:t>
      </w:r>
      <w:r w:rsidRPr="002C7BE7">
        <w:rPr>
          <w:lang w:val="en-US"/>
        </w:rPr>
        <w:t xml:space="preserve"> </w:t>
      </w:r>
      <w:r>
        <w:rPr>
          <w:lang w:val="en-US"/>
        </w:rPr>
        <w:t>‘</w:t>
      </w:r>
      <w:r w:rsidRPr="002C7BE7">
        <w:rPr>
          <w:lang w:val="en-US"/>
        </w:rPr>
        <w:t>UE BB bandwidth reduction</w:t>
      </w:r>
      <w:r>
        <w:rPr>
          <w:lang w:val="en-US"/>
        </w:rPr>
        <w:t>’</w:t>
      </w:r>
      <w:r w:rsidRPr="00E01618">
        <w:rPr>
          <w:lang w:val="en-US"/>
        </w:rPr>
        <w:t>.</w:t>
      </w:r>
    </w:p>
    <w:p w14:paraId="0DE6F131" w14:textId="77777777" w:rsidR="00976ED5" w:rsidRPr="00E01618" w:rsidRDefault="00976ED5" w:rsidP="00976ED5">
      <w:pPr>
        <w:numPr>
          <w:ilvl w:val="1"/>
          <w:numId w:val="20"/>
        </w:numPr>
        <w:ind w:right="-99"/>
        <w:rPr>
          <w:lang w:eastAsia="ja-JP"/>
        </w:rPr>
      </w:pPr>
      <w:r w:rsidRPr="00E01618">
        <w:rPr>
          <w:lang w:eastAsia="ja-JP"/>
        </w:rPr>
        <w:t>The peak rate target is 10 Mbps regardless of what optional features the UE may support.</w:t>
      </w:r>
    </w:p>
    <w:p w14:paraId="0EE582D4" w14:textId="77777777" w:rsidR="00976ED5" w:rsidRDefault="00976ED5" w:rsidP="00976ED5">
      <w:pPr>
        <w:numPr>
          <w:ilvl w:val="1"/>
          <w:numId w:val="20"/>
        </w:numPr>
        <w:ind w:right="-99"/>
        <w:rPr>
          <w:lang w:eastAsia="ja-JP"/>
        </w:rPr>
      </w:pPr>
      <w:r>
        <w:rPr>
          <w:lang w:eastAsia="ja-JP"/>
        </w:rPr>
        <w:t>Support additional separate early indication(s) [RAN1, RAN2]</w:t>
      </w:r>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 xml:space="preserve">RAN time budget </w:t>
      </w:r>
      <w:proofErr w:type="gramStart"/>
      <w:r w:rsidRPr="000A333A">
        <w:t>request</w:t>
      </w:r>
      <w:proofErr w:type="gramEnd"/>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lastRenderedPageBreak/>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75C5" w14:textId="77777777" w:rsidR="00447448" w:rsidRDefault="00447448">
      <w:r>
        <w:separator/>
      </w:r>
    </w:p>
  </w:endnote>
  <w:endnote w:type="continuationSeparator" w:id="0">
    <w:p w14:paraId="4CD7F831" w14:textId="77777777" w:rsidR="00447448" w:rsidRDefault="00447448">
      <w:r>
        <w:continuationSeparator/>
      </w:r>
    </w:p>
  </w:endnote>
  <w:endnote w:type="continuationNotice" w:id="1">
    <w:p w14:paraId="4236D58F" w14:textId="77777777" w:rsidR="00447448" w:rsidRDefault="00447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7033" w14:textId="77777777" w:rsidR="00447448" w:rsidRDefault="00447448">
      <w:r>
        <w:separator/>
      </w:r>
    </w:p>
  </w:footnote>
  <w:footnote w:type="continuationSeparator" w:id="0">
    <w:p w14:paraId="34D4A2FF" w14:textId="77777777" w:rsidR="00447448" w:rsidRDefault="00447448">
      <w:r>
        <w:continuationSeparator/>
      </w:r>
    </w:p>
  </w:footnote>
  <w:footnote w:type="continuationNotice" w:id="1">
    <w:p w14:paraId="617D0B53" w14:textId="77777777" w:rsidR="00447448" w:rsidRDefault="00447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0B92"/>
    <w:rsid w:val="00021677"/>
    <w:rsid w:val="00021860"/>
    <w:rsid w:val="00021B77"/>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5635"/>
    <w:rsid w:val="000A6D97"/>
    <w:rsid w:val="000B0519"/>
    <w:rsid w:val="000B1ABD"/>
    <w:rsid w:val="000B2BC7"/>
    <w:rsid w:val="000B4E67"/>
    <w:rsid w:val="000B61FD"/>
    <w:rsid w:val="000B653E"/>
    <w:rsid w:val="000B7A2B"/>
    <w:rsid w:val="000C0BF7"/>
    <w:rsid w:val="000C4EB1"/>
    <w:rsid w:val="000C4F24"/>
    <w:rsid w:val="000C586B"/>
    <w:rsid w:val="000C5ED3"/>
    <w:rsid w:val="000C5FE3"/>
    <w:rsid w:val="000C77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1AAF"/>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0B45"/>
    <w:rsid w:val="0013350C"/>
    <w:rsid w:val="00134151"/>
    <w:rsid w:val="001366A0"/>
    <w:rsid w:val="00143327"/>
    <w:rsid w:val="001436FD"/>
    <w:rsid w:val="00143E85"/>
    <w:rsid w:val="00144C90"/>
    <w:rsid w:val="0014502C"/>
    <w:rsid w:val="00146038"/>
    <w:rsid w:val="00152315"/>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6F29"/>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159D"/>
    <w:rsid w:val="002A312C"/>
    <w:rsid w:val="002A4526"/>
    <w:rsid w:val="002A750B"/>
    <w:rsid w:val="002B23F3"/>
    <w:rsid w:val="002B5188"/>
    <w:rsid w:val="002B7F07"/>
    <w:rsid w:val="002C1C50"/>
    <w:rsid w:val="002C583B"/>
    <w:rsid w:val="002C7ADD"/>
    <w:rsid w:val="002C7BE7"/>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27330"/>
    <w:rsid w:val="0033027D"/>
    <w:rsid w:val="00330394"/>
    <w:rsid w:val="003327C9"/>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91132"/>
    <w:rsid w:val="003A08AA"/>
    <w:rsid w:val="003A0B9F"/>
    <w:rsid w:val="003A1EB0"/>
    <w:rsid w:val="003A39AD"/>
    <w:rsid w:val="003A5926"/>
    <w:rsid w:val="003A5F8E"/>
    <w:rsid w:val="003B0745"/>
    <w:rsid w:val="003B1918"/>
    <w:rsid w:val="003B3A93"/>
    <w:rsid w:val="003B5754"/>
    <w:rsid w:val="003B7EFE"/>
    <w:rsid w:val="003C0D2F"/>
    <w:rsid w:val="003C0F14"/>
    <w:rsid w:val="003C0F72"/>
    <w:rsid w:val="003C1619"/>
    <w:rsid w:val="003C2DA6"/>
    <w:rsid w:val="003C5098"/>
    <w:rsid w:val="003C6DA6"/>
    <w:rsid w:val="003C78AE"/>
    <w:rsid w:val="003D2781"/>
    <w:rsid w:val="003D33C9"/>
    <w:rsid w:val="003D42CD"/>
    <w:rsid w:val="003D4A4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694A"/>
    <w:rsid w:val="004177BB"/>
    <w:rsid w:val="0041789B"/>
    <w:rsid w:val="00420B08"/>
    <w:rsid w:val="004241D8"/>
    <w:rsid w:val="004260A5"/>
    <w:rsid w:val="00432283"/>
    <w:rsid w:val="0043315A"/>
    <w:rsid w:val="00434219"/>
    <w:rsid w:val="00434FE9"/>
    <w:rsid w:val="0043745F"/>
    <w:rsid w:val="00437F58"/>
    <w:rsid w:val="0044029F"/>
    <w:rsid w:val="00440311"/>
    <w:rsid w:val="00440BC9"/>
    <w:rsid w:val="00442386"/>
    <w:rsid w:val="00445974"/>
    <w:rsid w:val="00447448"/>
    <w:rsid w:val="00447E42"/>
    <w:rsid w:val="004504F5"/>
    <w:rsid w:val="00450F1A"/>
    <w:rsid w:val="00450FBD"/>
    <w:rsid w:val="00454609"/>
    <w:rsid w:val="0045488A"/>
    <w:rsid w:val="00455DE4"/>
    <w:rsid w:val="00455F5D"/>
    <w:rsid w:val="004579F0"/>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617F"/>
    <w:rsid w:val="004D7E0B"/>
    <w:rsid w:val="004E1630"/>
    <w:rsid w:val="004E2CE2"/>
    <w:rsid w:val="004E5172"/>
    <w:rsid w:val="004E58C0"/>
    <w:rsid w:val="004E6F8A"/>
    <w:rsid w:val="004E74E2"/>
    <w:rsid w:val="004E7B74"/>
    <w:rsid w:val="004F05C3"/>
    <w:rsid w:val="00500C4C"/>
    <w:rsid w:val="00501091"/>
    <w:rsid w:val="00502CD2"/>
    <w:rsid w:val="00504E33"/>
    <w:rsid w:val="005144C4"/>
    <w:rsid w:val="005156AB"/>
    <w:rsid w:val="00515FA0"/>
    <w:rsid w:val="0051697F"/>
    <w:rsid w:val="00517324"/>
    <w:rsid w:val="005217B0"/>
    <w:rsid w:val="00524A80"/>
    <w:rsid w:val="0052526E"/>
    <w:rsid w:val="00530430"/>
    <w:rsid w:val="00534063"/>
    <w:rsid w:val="0053423F"/>
    <w:rsid w:val="005361AB"/>
    <w:rsid w:val="00540401"/>
    <w:rsid w:val="005448D5"/>
    <w:rsid w:val="00546D54"/>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E7AA1"/>
    <w:rsid w:val="005F204D"/>
    <w:rsid w:val="005F368D"/>
    <w:rsid w:val="005F7B6D"/>
    <w:rsid w:val="00600F8E"/>
    <w:rsid w:val="006054F6"/>
    <w:rsid w:val="00611EC4"/>
    <w:rsid w:val="00612542"/>
    <w:rsid w:val="006146D2"/>
    <w:rsid w:val="00620B3F"/>
    <w:rsid w:val="006239E7"/>
    <w:rsid w:val="006254C4"/>
    <w:rsid w:val="006259FE"/>
    <w:rsid w:val="006323BE"/>
    <w:rsid w:val="006344EC"/>
    <w:rsid w:val="00635EDC"/>
    <w:rsid w:val="006418C6"/>
    <w:rsid w:val="00641ED8"/>
    <w:rsid w:val="00643EB9"/>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83063"/>
    <w:rsid w:val="00686272"/>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1C46"/>
    <w:rsid w:val="00746F46"/>
    <w:rsid w:val="00750C33"/>
    <w:rsid w:val="00752192"/>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01FE"/>
    <w:rsid w:val="008517B7"/>
    <w:rsid w:val="00857293"/>
    <w:rsid w:val="00857640"/>
    <w:rsid w:val="008576DB"/>
    <w:rsid w:val="00863492"/>
    <w:rsid w:val="00863E89"/>
    <w:rsid w:val="0086507E"/>
    <w:rsid w:val="00867998"/>
    <w:rsid w:val="00872B3B"/>
    <w:rsid w:val="00875B8D"/>
    <w:rsid w:val="00876E6B"/>
    <w:rsid w:val="0087712D"/>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B6897"/>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14324"/>
    <w:rsid w:val="00922753"/>
    <w:rsid w:val="00922FCB"/>
    <w:rsid w:val="009257F7"/>
    <w:rsid w:val="00926205"/>
    <w:rsid w:val="00926DCB"/>
    <w:rsid w:val="00932787"/>
    <w:rsid w:val="009329B9"/>
    <w:rsid w:val="00935336"/>
    <w:rsid w:val="00935CB0"/>
    <w:rsid w:val="0094259E"/>
    <w:rsid w:val="0094279A"/>
    <w:rsid w:val="009428A9"/>
    <w:rsid w:val="009437A2"/>
    <w:rsid w:val="00944B28"/>
    <w:rsid w:val="00952778"/>
    <w:rsid w:val="00953E83"/>
    <w:rsid w:val="00957BBE"/>
    <w:rsid w:val="00961CBD"/>
    <w:rsid w:val="00963848"/>
    <w:rsid w:val="00967838"/>
    <w:rsid w:val="0097229E"/>
    <w:rsid w:val="00973EE1"/>
    <w:rsid w:val="00976ED5"/>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0AE7"/>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670D3"/>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6CE"/>
    <w:rsid w:val="00A97A52"/>
    <w:rsid w:val="00AA0D6A"/>
    <w:rsid w:val="00AA4169"/>
    <w:rsid w:val="00AB165F"/>
    <w:rsid w:val="00AB1742"/>
    <w:rsid w:val="00AB51A2"/>
    <w:rsid w:val="00AB58BF"/>
    <w:rsid w:val="00AB6E20"/>
    <w:rsid w:val="00AC1033"/>
    <w:rsid w:val="00AC16BF"/>
    <w:rsid w:val="00AC608E"/>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14BA"/>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51D"/>
    <w:rsid w:val="00C01E8C"/>
    <w:rsid w:val="00C02DF6"/>
    <w:rsid w:val="00C03E01"/>
    <w:rsid w:val="00C06101"/>
    <w:rsid w:val="00C067CA"/>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0A68"/>
    <w:rsid w:val="00CD1B68"/>
    <w:rsid w:val="00CD3153"/>
    <w:rsid w:val="00CE2D40"/>
    <w:rsid w:val="00CE2E66"/>
    <w:rsid w:val="00CE6B38"/>
    <w:rsid w:val="00CE6C4C"/>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338"/>
    <w:rsid w:val="00D769CF"/>
    <w:rsid w:val="00D77416"/>
    <w:rsid w:val="00D80FC6"/>
    <w:rsid w:val="00D81087"/>
    <w:rsid w:val="00D83BCB"/>
    <w:rsid w:val="00D85013"/>
    <w:rsid w:val="00D8707A"/>
    <w:rsid w:val="00D94917"/>
    <w:rsid w:val="00D9597E"/>
    <w:rsid w:val="00D976DE"/>
    <w:rsid w:val="00DA6943"/>
    <w:rsid w:val="00DA74F3"/>
    <w:rsid w:val="00DB0085"/>
    <w:rsid w:val="00DB1D12"/>
    <w:rsid w:val="00DB3531"/>
    <w:rsid w:val="00DB5D27"/>
    <w:rsid w:val="00DB6222"/>
    <w:rsid w:val="00DB69F3"/>
    <w:rsid w:val="00DC05EB"/>
    <w:rsid w:val="00DC3111"/>
    <w:rsid w:val="00DC4907"/>
    <w:rsid w:val="00DD017C"/>
    <w:rsid w:val="00DD1DE8"/>
    <w:rsid w:val="00DD1E60"/>
    <w:rsid w:val="00DD2A40"/>
    <w:rsid w:val="00DD36A6"/>
    <w:rsid w:val="00DD397A"/>
    <w:rsid w:val="00DD58B7"/>
    <w:rsid w:val="00DD6699"/>
    <w:rsid w:val="00DE3B8B"/>
    <w:rsid w:val="00DE3F60"/>
    <w:rsid w:val="00DE47B8"/>
    <w:rsid w:val="00DE56E8"/>
    <w:rsid w:val="00DE6355"/>
    <w:rsid w:val="00DF3BD3"/>
    <w:rsid w:val="00DF3E7A"/>
    <w:rsid w:val="00DF5776"/>
    <w:rsid w:val="00E007C5"/>
    <w:rsid w:val="00E00DBF"/>
    <w:rsid w:val="00E0148F"/>
    <w:rsid w:val="00E01618"/>
    <w:rsid w:val="00E0213F"/>
    <w:rsid w:val="00E0234E"/>
    <w:rsid w:val="00E033E0"/>
    <w:rsid w:val="00E04073"/>
    <w:rsid w:val="00E05E00"/>
    <w:rsid w:val="00E07D21"/>
    <w:rsid w:val="00E10269"/>
    <w:rsid w:val="00E1026B"/>
    <w:rsid w:val="00E105F3"/>
    <w:rsid w:val="00E13CB2"/>
    <w:rsid w:val="00E16407"/>
    <w:rsid w:val="00E20C37"/>
    <w:rsid w:val="00E245AE"/>
    <w:rsid w:val="00E25755"/>
    <w:rsid w:val="00E26CB5"/>
    <w:rsid w:val="00E33834"/>
    <w:rsid w:val="00E369D7"/>
    <w:rsid w:val="00E51EBF"/>
    <w:rsid w:val="00E52C57"/>
    <w:rsid w:val="00E53684"/>
    <w:rsid w:val="00E57E7D"/>
    <w:rsid w:val="00E61599"/>
    <w:rsid w:val="00E624B2"/>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33BA"/>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27FE"/>
    <w:rsid w:val="00F05943"/>
    <w:rsid w:val="00F05A34"/>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260DF"/>
    <w:rsid w:val="00F314B2"/>
    <w:rsid w:val="00F37FCC"/>
    <w:rsid w:val="00F41A27"/>
    <w:rsid w:val="00F4338D"/>
    <w:rsid w:val="00F440D3"/>
    <w:rsid w:val="00F446AC"/>
    <w:rsid w:val="00F46EAF"/>
    <w:rsid w:val="00F47333"/>
    <w:rsid w:val="00F5231A"/>
    <w:rsid w:val="00F54056"/>
    <w:rsid w:val="00F5774F"/>
    <w:rsid w:val="00F60959"/>
    <w:rsid w:val="00F62688"/>
    <w:rsid w:val="00F631A6"/>
    <w:rsid w:val="00F65FE2"/>
    <w:rsid w:val="00F72E1C"/>
    <w:rsid w:val="00F73016"/>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591B"/>
    <w:rsid w:val="00FB65F4"/>
    <w:rsid w:val="00FB7E0E"/>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 w:val="00FF4E2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6282E13E-699B-4022-A849-D94B6937FBFC}">
  <ds:schemaRef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2f282d3b-eb4a-4b09-b61f-b9593442e286"/>
    <ds:schemaRef ds:uri="http://schemas.openxmlformats.org/package/2006/metadata/core-properties"/>
    <ds:schemaRef ds:uri="http://schemas.microsoft.com/sharepoint/v3"/>
    <ds:schemaRef ds:uri="d8762117-8292-4133-b1c7-eab5c6487cfd"/>
    <ds:schemaRef ds:uri="9b239327-9e80-40e4-b1b7-4394fed77a33"/>
    <ds:schemaRef ds:uri="http://purl.org/dc/terms/"/>
  </ds:schemaRefs>
</ds:datastoreItem>
</file>

<file path=customXml/itemProps3.xml><?xml version="1.0" encoding="utf-8"?>
<ds:datastoreItem xmlns:ds="http://schemas.openxmlformats.org/officeDocument/2006/customXml" ds:itemID="{42F94462-7DC8-4B63-90E8-81B8DA65D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1336</Words>
  <Characters>7675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9</cp:revision>
  <cp:lastPrinted>2000-03-01T12:31:00Z</cp:lastPrinted>
  <dcterms:created xsi:type="dcterms:W3CDTF">2023-09-13T09:27:00Z</dcterms:created>
  <dcterms:modified xsi:type="dcterms:W3CDTF">2023-09-14T10:06:00Z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